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4643F5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تعیین </w:t>
            </w:r>
            <w:r w:rsidR="004643F5">
              <w:rPr>
                <w:rFonts w:cs="2  Titr" w:hint="cs"/>
                <w:sz w:val="28"/>
                <w:szCs w:val="28"/>
                <w:rtl/>
                <w:lang w:bidi="fa-IR"/>
              </w:rPr>
              <w:t>قند</w:t>
            </w:r>
            <w:r w:rsidR="00853DC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 قبل از هیدرولیز</w:t>
            </w:r>
            <w:r w:rsidR="004643F5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 در بستنی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Default="001A27B7" w:rsidP="004643F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4643F5">
              <w:rPr>
                <w:rFonts w:cs="B Nazanin" w:hint="cs"/>
                <w:sz w:val="28"/>
                <w:szCs w:val="28"/>
                <w:rtl/>
                <w:lang w:bidi="fa-IR"/>
              </w:rPr>
              <w:t>قند</w:t>
            </w:r>
            <w:r w:rsidR="00853DC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قبل از هیدرولیز </w:t>
            </w:r>
            <w:r w:rsidR="004643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بستنی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F93E31">
              <w:rPr>
                <w:rFonts w:cs="B Nazanin" w:hint="cs"/>
                <w:sz w:val="28"/>
                <w:szCs w:val="28"/>
                <w:rtl/>
                <w:lang w:bidi="fa-IR"/>
              </w:rPr>
              <w:t>2450</w:t>
            </w:r>
            <w:bookmarkStart w:id="0" w:name="_GoBack"/>
            <w:bookmarkEnd w:id="0"/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70463D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  <w:r w:rsidR="0070463D">
              <w:rPr>
                <w:rFonts w:cs="B Nazanin" w:hint="cs"/>
                <w:sz w:val="28"/>
                <w:szCs w:val="28"/>
                <w:rtl/>
                <w:lang w:bidi="fa-IR"/>
              </w:rPr>
              <w:t>بستنی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4643F5">
      <w:pPr>
        <w:rPr>
          <w:rFonts w:cs="B Nazanin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1-هدف:</w:t>
      </w:r>
      <w:r w:rsidR="00FA4615">
        <w:rPr>
          <w:rFonts w:cs="B Nazanin" w:hint="cs"/>
          <w:sz w:val="28"/>
          <w:szCs w:val="28"/>
          <w:rtl/>
          <w:lang w:bidi="fa-IR"/>
        </w:rPr>
        <w:t xml:space="preserve">تعیین </w:t>
      </w:r>
      <w:r w:rsidR="004643F5">
        <w:rPr>
          <w:rFonts w:cs="B Nazanin" w:hint="cs"/>
          <w:sz w:val="28"/>
          <w:szCs w:val="28"/>
          <w:rtl/>
          <w:lang w:bidi="fa-IR"/>
        </w:rPr>
        <w:t>قند</w:t>
      </w:r>
      <w:r w:rsidR="00853DC2">
        <w:rPr>
          <w:rFonts w:cs="B Nazanin" w:hint="cs"/>
          <w:sz w:val="28"/>
          <w:szCs w:val="28"/>
          <w:rtl/>
          <w:lang w:bidi="fa-IR"/>
        </w:rPr>
        <w:t xml:space="preserve"> قبل از هیدرولیز</w:t>
      </w:r>
      <w:r w:rsidR="004643F5">
        <w:rPr>
          <w:rFonts w:cs="B Nazanin" w:hint="cs"/>
          <w:sz w:val="28"/>
          <w:szCs w:val="28"/>
          <w:rtl/>
          <w:lang w:bidi="fa-IR"/>
        </w:rPr>
        <w:t xml:space="preserve"> در بستنی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4643F5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تعیین </w:t>
      </w:r>
      <w:r w:rsidR="004643F5">
        <w:rPr>
          <w:rFonts w:cs="B Nazanin" w:hint="cs"/>
          <w:sz w:val="28"/>
          <w:szCs w:val="28"/>
          <w:rtl/>
          <w:lang w:bidi="fa-IR"/>
        </w:rPr>
        <w:t>قند</w:t>
      </w:r>
      <w:r w:rsidR="00853DC2">
        <w:rPr>
          <w:rFonts w:cs="B Nazanin" w:hint="cs"/>
          <w:sz w:val="28"/>
          <w:szCs w:val="28"/>
          <w:rtl/>
          <w:lang w:bidi="fa-IR"/>
        </w:rPr>
        <w:t xml:space="preserve"> قبل از هیدرولیز</w:t>
      </w:r>
      <w:r w:rsidR="0070463D">
        <w:rPr>
          <w:rFonts w:cs="B Nazanin" w:hint="cs"/>
          <w:sz w:val="28"/>
          <w:szCs w:val="28"/>
          <w:rtl/>
          <w:lang w:bidi="fa-IR"/>
        </w:rPr>
        <w:t xml:space="preserve"> در بستنی</w:t>
      </w:r>
      <w:r w:rsidR="006049D2">
        <w:rPr>
          <w:rFonts w:cs="B Titr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8523A3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4643F5">
        <w:rPr>
          <w:rFonts w:hint="cs"/>
          <w:sz w:val="28"/>
          <w:szCs w:val="28"/>
          <w:rtl/>
          <w:lang w:bidi="fa-IR"/>
        </w:rPr>
        <w:t>استات روی</w:t>
      </w:r>
    </w:p>
    <w:p w:rsidR="004643F5" w:rsidRDefault="004643F5" w:rsidP="008523A3">
      <w:pPr>
        <w:pStyle w:val="NoSpacing"/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4-1-2) فروسیانور پتاسیم</w:t>
      </w:r>
    </w:p>
    <w:p w:rsidR="004643F5" w:rsidRDefault="004643F5" w:rsidP="004643F5">
      <w:pPr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4-1-3) فهلینگ </w:t>
      </w:r>
      <w:r>
        <w:rPr>
          <w:sz w:val="28"/>
          <w:szCs w:val="28"/>
          <w:lang w:bidi="fa-IR"/>
        </w:rPr>
        <w:t>A</w:t>
      </w:r>
    </w:p>
    <w:p w:rsidR="004643F5" w:rsidRDefault="004643F5" w:rsidP="004643F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4-1-4) فهلینگ </w:t>
      </w:r>
      <w:r>
        <w:rPr>
          <w:sz w:val="28"/>
          <w:szCs w:val="28"/>
          <w:lang w:bidi="fa-IR"/>
        </w:rPr>
        <w:t>B</w:t>
      </w:r>
    </w:p>
    <w:p w:rsidR="004643F5" w:rsidRDefault="004643F5" w:rsidP="008523A3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4-1-5) متیلن بلو</w:t>
      </w:r>
    </w:p>
    <w:p w:rsidR="004643F5" w:rsidRDefault="004643F5" w:rsidP="004643F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4-1-6) اسید کلریدریک </w:t>
      </w:r>
      <w:r>
        <w:rPr>
          <w:sz w:val="28"/>
          <w:szCs w:val="28"/>
          <w:lang w:bidi="fa-IR"/>
        </w:rPr>
        <w:t>N</w:t>
      </w:r>
      <w:r>
        <w:rPr>
          <w:rFonts w:hint="cs"/>
          <w:sz w:val="28"/>
          <w:szCs w:val="28"/>
          <w:rtl/>
          <w:lang w:bidi="fa-IR"/>
        </w:rPr>
        <w:t>6</w:t>
      </w:r>
    </w:p>
    <w:p w:rsidR="004643F5" w:rsidRDefault="004643F5" w:rsidP="004643F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4-1-7) سود</w:t>
      </w:r>
    </w:p>
    <w:p w:rsidR="004643F5" w:rsidRPr="0070463D" w:rsidRDefault="004643F5" w:rsidP="008523A3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4-1-8) فنل فتالئین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4643F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4643F5">
        <w:rPr>
          <w:rFonts w:hint="cs"/>
          <w:sz w:val="28"/>
          <w:szCs w:val="28"/>
          <w:rtl/>
          <w:lang w:bidi="fa-IR"/>
        </w:rPr>
        <w:t>بن ماری</w:t>
      </w:r>
    </w:p>
    <w:p w:rsidR="004643F5" w:rsidRDefault="004643F5" w:rsidP="004643F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هیتر</w:t>
      </w:r>
    </w:p>
    <w:p w:rsidR="004643F5" w:rsidRDefault="004643F5" w:rsidP="004643F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4-2-4) کاغذ صافی</w:t>
      </w:r>
    </w:p>
    <w:p w:rsidR="004643F5" w:rsidRPr="00947689" w:rsidRDefault="004643F5" w:rsidP="004643F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4-2-5) پرل شیشه ای</w:t>
      </w:r>
    </w:p>
    <w:p w:rsidR="00947689" w:rsidRDefault="00947689" w:rsidP="001A27B7">
      <w:pPr>
        <w:rPr>
          <w:rFonts w:cs="B Titr"/>
          <w:sz w:val="22"/>
          <w:szCs w:val="22"/>
          <w:rtl/>
          <w:lang w:bidi="fa-IR"/>
        </w:rPr>
      </w:pP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4643F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4643F5">
        <w:rPr>
          <w:rFonts w:hint="cs"/>
          <w:sz w:val="28"/>
          <w:szCs w:val="28"/>
          <w:rtl/>
          <w:lang w:bidi="fa-IR"/>
        </w:rPr>
        <w:t>ارلن مایر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4643F5" w:rsidRDefault="004643F5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4-3-3) بورت</w:t>
      </w:r>
    </w:p>
    <w:p w:rsidR="004643F5" w:rsidRPr="00947689" w:rsidRDefault="004643F5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4-3-4) بالن ژوژه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وتعاریف:-----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1A27B7" w:rsidRDefault="001A27B7" w:rsidP="001A27B7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7-1)مقدمه:----------</w:t>
      </w:r>
    </w:p>
    <w:p w:rsidR="001A27B7" w:rsidRDefault="001A27B7" w:rsidP="008523A3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8523A3" w:rsidRDefault="008523A3" w:rsidP="008523A3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7-2-1) استات روی: 219 گرم استات روی را وزن کرده در بالن 1000 سی سی ریخته حدود 300 سی سی آب مقطر افزوده و با استفاده از حرارت ملایم آن را حل نمائید سپس 30 سی سی اسید استیک گلاسیال اضافه نموده و با آب مقطر به حجم برسانید.</w:t>
      </w:r>
    </w:p>
    <w:p w:rsidR="008523A3" w:rsidRDefault="008523A3" w:rsidP="008523A3">
      <w:pPr>
        <w:pStyle w:val="NoSpacing"/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7-2-2) فروسیانور پتاسیم: 106 گرم فروسیانور پتاسیم را وزن کرده در بالن ژوژه 1000 سی سی ریخته و به حجم رسانده.</w:t>
      </w:r>
    </w:p>
    <w:p w:rsidR="008523A3" w:rsidRDefault="008523A3" w:rsidP="008523A3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7-2-3) متیلن بلو: 2 گرم متیلن بلو را با آب مقطر به حجم می رسانیم.</w:t>
      </w:r>
    </w:p>
    <w:p w:rsidR="008523A3" w:rsidRPr="0070463D" w:rsidRDefault="008523A3" w:rsidP="008523A3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7-2-4) فنل فتالئین</w:t>
      </w:r>
      <w:r>
        <w:rPr>
          <w:sz w:val="28"/>
          <w:szCs w:val="28"/>
          <w:rtl/>
          <w:lang w:bidi="fa-IR"/>
        </w:rPr>
        <w:t>: 10 گرم فنل فتالین را با 50 سی سی الکل 97% حل کرده و به حجم میرسانیم.</w:t>
      </w:r>
    </w:p>
    <w:p w:rsidR="008523A3" w:rsidRDefault="008523A3" w:rsidP="008523A3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</w:p>
    <w:p w:rsidR="001E16F9" w:rsidRDefault="001A27B7" w:rsidP="001A27B7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1E16F9">
        <w:rPr>
          <w:rFonts w:cs="B Titr" w:hint="cs"/>
          <w:rtl/>
          <w:lang w:bidi="fa-IR"/>
        </w:rPr>
        <w:t xml:space="preserve">: 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1A27B7" w:rsidRDefault="001A27B7" w:rsidP="004643F5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7-4-1) </w:t>
      </w:r>
      <w:r w:rsidR="004643F5">
        <w:rPr>
          <w:rFonts w:cs="B Nazanin" w:hint="cs"/>
          <w:sz w:val="28"/>
          <w:szCs w:val="28"/>
          <w:rtl/>
          <w:lang w:bidi="fa-IR"/>
        </w:rPr>
        <w:t xml:space="preserve">18 گرم نمونه بستنی در بالن ژوژه 250سی سی وزن کرده و 150 سی سی آب مقطر به آن اضافه کرده </w:t>
      </w:r>
      <w:r w:rsidR="00853DC2">
        <w:rPr>
          <w:rFonts w:cs="B Nazanin" w:hint="cs"/>
          <w:sz w:val="28"/>
          <w:szCs w:val="28"/>
          <w:rtl/>
          <w:lang w:bidi="fa-IR"/>
        </w:rPr>
        <w:t>و روی بن ماری 70درجه قرار داده تا کاملا حل گردد.</w:t>
      </w:r>
    </w:p>
    <w:p w:rsidR="00A975C6" w:rsidRDefault="001A27B7" w:rsidP="00853DC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7-4-2) </w:t>
      </w:r>
      <w:r w:rsidR="00853DC2">
        <w:rPr>
          <w:rFonts w:cs="B Nazanin" w:hint="cs"/>
          <w:sz w:val="28"/>
          <w:szCs w:val="28"/>
          <w:rtl/>
          <w:lang w:bidi="fa-IR"/>
        </w:rPr>
        <w:t>پس از سرد شدن 5 سی سی استات روی و 5 سی سی فروسیانورپتاسیم اضافه کرده و با آب مقطر به حجم 250 می رسانیم چند دقیقه صبر نموده تا محلول رسوب کند و لایه شفافی نمایان شود سپس محلول را صاف کرده.</w:t>
      </w:r>
    </w:p>
    <w:p w:rsidR="00853DC2" w:rsidRDefault="00853DC2" w:rsidP="00853DC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7-4-3) 50 سی سی از محلول صاف شده به بورت 50 منتقل میکنیم.درون ارلن 250 سی سی 5 سی سی فهلینگ </w:t>
      </w:r>
      <w:r>
        <w:rPr>
          <w:rFonts w:cs="B Nazanin"/>
          <w:sz w:val="28"/>
          <w:szCs w:val="28"/>
          <w:lang w:bidi="fa-IR"/>
        </w:rPr>
        <w:t>A</w:t>
      </w:r>
      <w:r>
        <w:rPr>
          <w:rFonts w:cs="B Nazanin" w:hint="cs"/>
          <w:sz w:val="28"/>
          <w:szCs w:val="28"/>
          <w:rtl/>
          <w:lang w:bidi="fa-IR"/>
        </w:rPr>
        <w:t xml:space="preserve"> و 5 سی سی فهلینگ </w:t>
      </w:r>
      <w:r>
        <w:rPr>
          <w:rFonts w:cs="B Nazanin"/>
          <w:sz w:val="28"/>
          <w:szCs w:val="28"/>
          <w:lang w:bidi="fa-IR"/>
        </w:rPr>
        <w:t xml:space="preserve">B </w:t>
      </w:r>
      <w:r>
        <w:rPr>
          <w:rFonts w:cs="B Nazanin" w:hint="cs"/>
          <w:sz w:val="28"/>
          <w:szCs w:val="28"/>
          <w:rtl/>
          <w:lang w:bidi="fa-IR"/>
        </w:rPr>
        <w:t>و چند عدد پرل شیشه ای اضافه کرده و روی اجاق گاز قرار داده و قطره قطره محلول را اضافه کرده.</w:t>
      </w:r>
    </w:p>
    <w:p w:rsidR="00853DC2" w:rsidRDefault="00853DC2" w:rsidP="00853DC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7-4-4) وقتی محلول به جوش آمد چند قطره متیلن بلو افزوده و تا رنگ آجری عمل تیتر شدن را ادامه داد.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307570" w:rsidRDefault="00307570" w:rsidP="00307570">
      <w:pPr>
        <w:rPr>
          <w:rFonts w:cs="B Titr"/>
          <w:rtl/>
          <w:lang w:bidi="fa-IR"/>
        </w:rPr>
      </w:pPr>
      <w:r>
        <w:rPr>
          <w:rFonts w:cs="B Titr"/>
          <w:lang w:bidi="fa-IR"/>
        </w:rPr>
        <w:lastRenderedPageBreak/>
        <w:t>F</w:t>
      </w:r>
      <w:r>
        <w:rPr>
          <w:rFonts w:cs="B Titr" w:hint="cs"/>
          <w:rtl/>
          <w:lang w:bidi="fa-IR"/>
        </w:rPr>
        <w:t>=عیار فهلینگ</w:t>
      </w:r>
    </w:p>
    <w:p w:rsidR="00307570" w:rsidRDefault="00307570" w:rsidP="00307570">
      <w:pPr>
        <w:rPr>
          <w:rFonts w:cs="B Titr"/>
          <w:lang w:bidi="fa-IR"/>
        </w:rPr>
      </w:pPr>
      <w:r>
        <w:rPr>
          <w:rFonts w:cs="B Titr"/>
          <w:lang w:bidi="fa-IR"/>
        </w:rPr>
        <w:t>W</w:t>
      </w:r>
      <w:r>
        <w:rPr>
          <w:rFonts w:cs="B Titr" w:hint="cs"/>
          <w:rtl/>
          <w:lang w:bidi="fa-IR"/>
        </w:rPr>
        <w:t>=وزن نمونه</w:t>
      </w:r>
    </w:p>
    <w:p w:rsidR="00307570" w:rsidRDefault="00307570" w:rsidP="00307570">
      <w:pPr>
        <w:rPr>
          <w:rFonts w:cs="B Titr"/>
          <w:rtl/>
          <w:lang w:bidi="fa-IR"/>
        </w:rPr>
      </w:pPr>
      <w:r>
        <w:rPr>
          <w:rFonts w:cs="B Titr"/>
          <w:lang w:bidi="fa-IR"/>
        </w:rPr>
        <w:t>V</w:t>
      </w:r>
      <w:r>
        <w:rPr>
          <w:rFonts w:cs="B Titr" w:hint="cs"/>
          <w:rtl/>
          <w:lang w:bidi="fa-IR"/>
        </w:rPr>
        <w:t>=حجم مصرفی</w:t>
      </w:r>
    </w:p>
    <w:p w:rsidR="00307570" w:rsidRDefault="00307570" w:rsidP="00307570">
      <w:pPr>
        <w:rPr>
          <w:rFonts w:cs="B Titr"/>
          <w:rtl/>
          <w:lang w:bidi="fa-IR"/>
        </w:rPr>
      </w:pPr>
    </w:p>
    <w:p w:rsidR="00307570" w:rsidRPr="00103A82" w:rsidRDefault="00307570" w:rsidP="00307570">
      <w:pPr>
        <w:pStyle w:val="NoSpacing"/>
        <w:bidi/>
        <w:rPr>
          <w:rtl/>
          <w:lang w:bidi="fa-IR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rtl/>
              <w:lang w:bidi="fa-IR"/>
            </w:rPr>
            <m:t>هیدرولیز از قبل قند</m:t>
          </m:r>
          <m:r>
            <w:rPr>
              <w:rFonts w:ascii="Cambria Math" w:hAnsi="Cambria Math"/>
              <w:sz w:val="24"/>
              <w:szCs w:val="24"/>
              <w:lang w:bidi="fa-IR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bidi="fa-IR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bidi="fa-IR"/>
                </w:rPr>
                <m:t>F*250*100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bidi="fa-IR"/>
                </w:rPr>
                <m:t>V*W*1000</m:t>
              </m:r>
            </m:den>
          </m:f>
        </m:oMath>
      </m:oMathPara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1A27B7"/>
    <w:rsid w:val="001E16F9"/>
    <w:rsid w:val="002317DE"/>
    <w:rsid w:val="00307570"/>
    <w:rsid w:val="004643F5"/>
    <w:rsid w:val="0052210D"/>
    <w:rsid w:val="006049D2"/>
    <w:rsid w:val="006F5CEA"/>
    <w:rsid w:val="0070463D"/>
    <w:rsid w:val="008523A3"/>
    <w:rsid w:val="00853DC2"/>
    <w:rsid w:val="00947689"/>
    <w:rsid w:val="00A975C6"/>
    <w:rsid w:val="00DB3C2B"/>
    <w:rsid w:val="00DB6E5A"/>
    <w:rsid w:val="00E11185"/>
    <w:rsid w:val="00EB4495"/>
    <w:rsid w:val="00F011ED"/>
    <w:rsid w:val="00F93E31"/>
    <w:rsid w:val="00FA4615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5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570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5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570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DFCDB-6767-4EA6-8464-B08F6F05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19</cp:revision>
  <dcterms:created xsi:type="dcterms:W3CDTF">2017-11-25T06:02:00Z</dcterms:created>
  <dcterms:modified xsi:type="dcterms:W3CDTF">2017-12-27T09:34:00Z</dcterms:modified>
</cp:coreProperties>
</file>